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5CD3" w14:textId="77777777" w:rsidR="00C227C8" w:rsidRPr="00E75C1B" w:rsidRDefault="00C227C8">
      <w:pPr>
        <w:rPr>
          <w:rFonts w:ascii="Arial" w:hAnsi="Arial" w:cs="Arial"/>
          <w:lang w:val="en-GB"/>
        </w:rPr>
      </w:pPr>
    </w:p>
    <w:p w14:paraId="47CF0383" w14:textId="77777777" w:rsidR="00C227C8" w:rsidRPr="00E75C1B" w:rsidRDefault="00C227C8">
      <w:pPr>
        <w:rPr>
          <w:rFonts w:ascii="Arial" w:hAnsi="Arial" w:cs="Arial"/>
          <w:lang w:val="en-GB"/>
        </w:rPr>
      </w:pPr>
    </w:p>
    <w:p w14:paraId="6BC691E7" w14:textId="77777777" w:rsidR="00675FFB" w:rsidRPr="00E75C1B" w:rsidRDefault="00675FFB" w:rsidP="00C227C8">
      <w:pPr>
        <w:jc w:val="both"/>
        <w:rPr>
          <w:rFonts w:ascii="Arial" w:hAnsi="Arial" w:cs="Arial"/>
          <w:lang w:val="en-GB"/>
        </w:rPr>
      </w:pPr>
    </w:p>
    <w:p w14:paraId="3BD8388A" w14:textId="77777777" w:rsidR="00675FFB" w:rsidRPr="00E75C1B" w:rsidRDefault="00675FFB" w:rsidP="00B8698C">
      <w:pPr>
        <w:jc w:val="center"/>
        <w:rPr>
          <w:rFonts w:ascii="Arial" w:hAnsi="Arial" w:cs="Arial"/>
          <w:lang w:val="en-GB"/>
        </w:rPr>
      </w:pPr>
    </w:p>
    <w:p w14:paraId="70FDD614" w14:textId="77777777" w:rsidR="00E548D6" w:rsidRPr="003F15E4" w:rsidRDefault="00E548D6" w:rsidP="00E548D6">
      <w:pPr>
        <w:jc w:val="center"/>
        <w:rPr>
          <w:rFonts w:ascii="Arial" w:hAnsi="Arial" w:cs="Arial"/>
          <w:b/>
          <w:lang w:val="en-GB"/>
        </w:rPr>
      </w:pPr>
      <w:r w:rsidRPr="003F15E4">
        <w:rPr>
          <w:rFonts w:ascii="Arial" w:hAnsi="Arial" w:cs="Arial"/>
          <w:b/>
          <w:lang w:val="en-GB"/>
        </w:rPr>
        <w:t>Intervention of Slovenia</w:t>
      </w:r>
    </w:p>
    <w:p w14:paraId="550AB633" w14:textId="77777777" w:rsidR="00E548D6" w:rsidRPr="003F15E4" w:rsidRDefault="00E548D6" w:rsidP="00E548D6">
      <w:pPr>
        <w:jc w:val="center"/>
        <w:rPr>
          <w:rFonts w:ascii="Arial" w:hAnsi="Arial" w:cs="Arial"/>
          <w:b/>
          <w:lang w:val="en-GB"/>
        </w:rPr>
      </w:pPr>
      <w:r w:rsidRPr="003F15E4">
        <w:rPr>
          <w:rFonts w:ascii="Arial" w:hAnsi="Arial" w:cs="Arial"/>
          <w:b/>
          <w:lang w:val="en-GB"/>
        </w:rPr>
        <w:t>Review of Indonesia</w:t>
      </w:r>
    </w:p>
    <w:p w14:paraId="16FCA2F6" w14:textId="77777777" w:rsidR="00E548D6" w:rsidRPr="003F15E4" w:rsidRDefault="00E548D6" w:rsidP="00E548D6">
      <w:pPr>
        <w:jc w:val="center"/>
        <w:rPr>
          <w:rFonts w:ascii="Arial" w:hAnsi="Arial" w:cs="Arial"/>
          <w:b/>
          <w:lang w:val="en-GB"/>
        </w:rPr>
      </w:pPr>
      <w:r w:rsidRPr="003F15E4">
        <w:rPr>
          <w:rFonts w:ascii="Arial" w:hAnsi="Arial" w:cs="Arial"/>
          <w:b/>
          <w:lang w:val="en-GB"/>
        </w:rPr>
        <w:t>27</w:t>
      </w:r>
      <w:r w:rsidRPr="003F15E4">
        <w:rPr>
          <w:rFonts w:ascii="Arial" w:hAnsi="Arial" w:cs="Arial"/>
          <w:b/>
          <w:vertAlign w:val="superscript"/>
          <w:lang w:val="en-GB"/>
        </w:rPr>
        <w:t>th</w:t>
      </w:r>
      <w:r w:rsidRPr="003F15E4">
        <w:rPr>
          <w:rFonts w:ascii="Arial" w:hAnsi="Arial" w:cs="Arial"/>
          <w:b/>
          <w:lang w:val="en-GB"/>
        </w:rPr>
        <w:t xml:space="preserve"> Session of UPR Working Group </w:t>
      </w:r>
    </w:p>
    <w:p w14:paraId="75048870" w14:textId="77777777" w:rsidR="00E548D6" w:rsidRPr="003F15E4" w:rsidRDefault="00E548D6" w:rsidP="00E548D6">
      <w:pPr>
        <w:jc w:val="center"/>
        <w:rPr>
          <w:rFonts w:ascii="Arial" w:hAnsi="Arial" w:cs="Arial"/>
          <w:b/>
          <w:lang w:val="en-GB"/>
        </w:rPr>
      </w:pPr>
      <w:r w:rsidRPr="003F15E4">
        <w:rPr>
          <w:rFonts w:ascii="Arial" w:hAnsi="Arial" w:cs="Arial"/>
          <w:b/>
          <w:lang w:val="en-GB"/>
        </w:rPr>
        <w:t>Geneva, 3 May 2017</w:t>
      </w:r>
    </w:p>
    <w:p w14:paraId="49F31F0E" w14:textId="77777777" w:rsidR="00E548D6" w:rsidRPr="003F15E4" w:rsidRDefault="00E548D6" w:rsidP="00E548D6">
      <w:pPr>
        <w:pStyle w:val="NoSpacing"/>
        <w:rPr>
          <w:rFonts w:ascii="Arial" w:hAnsi="Arial" w:cs="Arial"/>
          <w:sz w:val="24"/>
          <w:szCs w:val="20"/>
          <w:lang w:val="en-GB"/>
        </w:rPr>
      </w:pPr>
    </w:p>
    <w:p w14:paraId="0EFB4B5C" w14:textId="77777777" w:rsidR="00E548D6" w:rsidRPr="003F15E4" w:rsidRDefault="00E548D6" w:rsidP="00E548D6">
      <w:pPr>
        <w:pStyle w:val="NoSpacing"/>
        <w:rPr>
          <w:rFonts w:ascii="Arial" w:hAnsi="Arial" w:cs="Arial"/>
          <w:sz w:val="24"/>
          <w:szCs w:val="20"/>
          <w:lang w:val="en-GB"/>
        </w:rPr>
      </w:pPr>
    </w:p>
    <w:p w14:paraId="5986B1C8" w14:textId="4CA9701B" w:rsidR="00E548D6" w:rsidRPr="003F15E4" w:rsidRDefault="00E548D6" w:rsidP="00E548D6">
      <w:pPr>
        <w:pStyle w:val="NoSpacing"/>
        <w:jc w:val="both"/>
        <w:rPr>
          <w:rFonts w:ascii="Arial" w:hAnsi="Arial" w:cs="Arial"/>
          <w:sz w:val="24"/>
          <w:szCs w:val="20"/>
          <w:lang w:val="en-GB"/>
        </w:rPr>
      </w:pPr>
      <w:r w:rsidRPr="003F15E4">
        <w:rPr>
          <w:rFonts w:ascii="Arial" w:hAnsi="Arial" w:cs="Arial"/>
          <w:sz w:val="24"/>
          <w:szCs w:val="20"/>
          <w:lang w:val="en-GB"/>
        </w:rPr>
        <w:t xml:space="preserve">Mr </w:t>
      </w:r>
      <w:r w:rsidR="004224CF">
        <w:rPr>
          <w:rFonts w:ascii="Arial" w:hAnsi="Arial" w:cs="Arial"/>
          <w:sz w:val="24"/>
          <w:szCs w:val="20"/>
          <w:lang w:val="en-GB"/>
        </w:rPr>
        <w:t>Vice-</w:t>
      </w:r>
      <w:r w:rsidRPr="003F15E4">
        <w:rPr>
          <w:rFonts w:ascii="Arial" w:hAnsi="Arial" w:cs="Arial"/>
          <w:sz w:val="24"/>
          <w:szCs w:val="20"/>
          <w:lang w:val="en-GB"/>
        </w:rPr>
        <w:t>President,</w:t>
      </w:r>
    </w:p>
    <w:p w14:paraId="1F5F29B0" w14:textId="77777777" w:rsidR="00E548D6" w:rsidRPr="003F15E4" w:rsidRDefault="00E548D6" w:rsidP="00E548D6">
      <w:pPr>
        <w:pStyle w:val="NoSpacing"/>
        <w:jc w:val="both"/>
        <w:rPr>
          <w:rFonts w:ascii="Arial" w:hAnsi="Arial" w:cs="Arial"/>
          <w:sz w:val="24"/>
          <w:szCs w:val="20"/>
          <w:lang w:val="en-GB"/>
        </w:rPr>
      </w:pPr>
    </w:p>
    <w:p w14:paraId="20CF0B39" w14:textId="6D0EFCDD" w:rsidR="00E548D6" w:rsidRDefault="00E548D6" w:rsidP="00E548D6">
      <w:pPr>
        <w:pStyle w:val="NoSpacing"/>
        <w:jc w:val="both"/>
        <w:rPr>
          <w:rFonts w:ascii="Arial" w:hAnsi="Arial" w:cs="Arial"/>
          <w:sz w:val="24"/>
          <w:szCs w:val="20"/>
          <w:lang w:val="en-GB"/>
        </w:rPr>
      </w:pPr>
      <w:r>
        <w:rPr>
          <w:rFonts w:ascii="Arial" w:hAnsi="Arial" w:cs="Arial"/>
          <w:sz w:val="24"/>
          <w:szCs w:val="20"/>
          <w:lang w:val="en-GB"/>
        </w:rPr>
        <w:t xml:space="preserve">Slovenia </w:t>
      </w:r>
      <w:r w:rsidR="00467652">
        <w:rPr>
          <w:rFonts w:ascii="Arial" w:hAnsi="Arial" w:cs="Arial"/>
          <w:sz w:val="24"/>
          <w:szCs w:val="20"/>
          <w:lang w:val="en-GB"/>
        </w:rPr>
        <w:t>welcomes</w:t>
      </w:r>
      <w:r>
        <w:rPr>
          <w:rFonts w:ascii="Arial" w:hAnsi="Arial" w:cs="Arial"/>
          <w:sz w:val="24"/>
          <w:szCs w:val="20"/>
          <w:lang w:val="en-GB"/>
        </w:rPr>
        <w:t xml:space="preserve"> the delegation of Indonesia</w:t>
      </w:r>
      <w:r w:rsidR="00467652">
        <w:rPr>
          <w:rFonts w:ascii="Arial" w:hAnsi="Arial" w:cs="Arial"/>
          <w:sz w:val="24"/>
          <w:szCs w:val="20"/>
          <w:lang w:val="en-GB"/>
        </w:rPr>
        <w:t xml:space="preserve"> to the UPR working group</w:t>
      </w:r>
      <w:r>
        <w:rPr>
          <w:rFonts w:ascii="Arial" w:hAnsi="Arial" w:cs="Arial"/>
          <w:sz w:val="24"/>
          <w:szCs w:val="20"/>
          <w:lang w:val="en-GB"/>
        </w:rPr>
        <w:t>.</w:t>
      </w:r>
    </w:p>
    <w:p w14:paraId="41EE4BB8" w14:textId="77777777" w:rsidR="00E548D6" w:rsidRDefault="00E548D6" w:rsidP="00E548D6">
      <w:pPr>
        <w:pStyle w:val="NoSpacing"/>
        <w:jc w:val="both"/>
        <w:rPr>
          <w:rFonts w:ascii="Arial" w:hAnsi="Arial" w:cs="Arial"/>
          <w:sz w:val="24"/>
          <w:szCs w:val="20"/>
          <w:lang w:val="en-GB"/>
        </w:rPr>
      </w:pPr>
    </w:p>
    <w:p w14:paraId="6DDBACA8" w14:textId="77777777" w:rsidR="00E548D6" w:rsidRDefault="00467652" w:rsidP="00E548D6">
      <w:pPr>
        <w:pStyle w:val="NoSpacing"/>
        <w:jc w:val="both"/>
        <w:rPr>
          <w:rFonts w:ascii="Arial" w:hAnsi="Arial" w:cs="Arial"/>
          <w:sz w:val="24"/>
          <w:szCs w:val="20"/>
          <w:lang w:val="en-GB"/>
        </w:rPr>
      </w:pPr>
      <w:r>
        <w:rPr>
          <w:rFonts w:ascii="Arial" w:hAnsi="Arial" w:cs="Arial"/>
          <w:sz w:val="24"/>
          <w:szCs w:val="20"/>
          <w:lang w:val="en-GB"/>
        </w:rPr>
        <w:t>Slovenia would like</w:t>
      </w:r>
      <w:r w:rsidR="00E548D6">
        <w:rPr>
          <w:rFonts w:ascii="Arial" w:hAnsi="Arial" w:cs="Arial"/>
          <w:sz w:val="24"/>
          <w:szCs w:val="20"/>
          <w:lang w:val="en-GB"/>
        </w:rPr>
        <w:t xml:space="preserve"> to make the following </w:t>
      </w:r>
      <w:r>
        <w:rPr>
          <w:rFonts w:ascii="Arial" w:hAnsi="Arial" w:cs="Arial"/>
          <w:sz w:val="24"/>
          <w:szCs w:val="20"/>
          <w:lang w:val="en-GB"/>
        </w:rPr>
        <w:t xml:space="preserve">two </w:t>
      </w:r>
      <w:r w:rsidR="00E548D6" w:rsidRPr="003F15E4">
        <w:rPr>
          <w:rFonts w:ascii="Arial" w:hAnsi="Arial" w:cs="Arial"/>
          <w:b/>
          <w:sz w:val="24"/>
          <w:szCs w:val="20"/>
          <w:lang w:val="en-GB"/>
        </w:rPr>
        <w:t>recommendations</w:t>
      </w:r>
      <w:r w:rsidR="00E548D6">
        <w:rPr>
          <w:rFonts w:ascii="Arial" w:hAnsi="Arial" w:cs="Arial"/>
          <w:sz w:val="24"/>
          <w:szCs w:val="20"/>
          <w:lang w:val="en-GB"/>
        </w:rPr>
        <w:t>:</w:t>
      </w:r>
    </w:p>
    <w:p w14:paraId="1F7B8891" w14:textId="7EDC7393" w:rsidR="00E548D6" w:rsidRDefault="00E548D6" w:rsidP="00E548D6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4"/>
          <w:szCs w:val="20"/>
          <w:lang w:val="en-GB"/>
        </w:rPr>
      </w:pPr>
      <w:r>
        <w:rPr>
          <w:rFonts w:ascii="Arial" w:hAnsi="Arial" w:cs="Arial"/>
          <w:sz w:val="24"/>
          <w:szCs w:val="20"/>
          <w:lang w:val="en-GB"/>
        </w:rPr>
        <w:t>Re-establish mor</w:t>
      </w:r>
      <w:r w:rsidR="007500D0">
        <w:rPr>
          <w:rFonts w:ascii="Arial" w:hAnsi="Arial" w:cs="Arial"/>
          <w:sz w:val="24"/>
          <w:szCs w:val="20"/>
          <w:lang w:val="en-GB"/>
        </w:rPr>
        <w:t>atorium on death penalty with the</w:t>
      </w:r>
      <w:r w:rsidR="007765A4">
        <w:rPr>
          <w:rFonts w:ascii="Arial" w:hAnsi="Arial" w:cs="Arial"/>
          <w:sz w:val="24"/>
          <w:szCs w:val="20"/>
          <w:lang w:val="en-GB"/>
        </w:rPr>
        <w:t xml:space="preserve"> aim of</w:t>
      </w:r>
      <w:r>
        <w:rPr>
          <w:rFonts w:ascii="Arial" w:hAnsi="Arial" w:cs="Arial"/>
          <w:sz w:val="24"/>
          <w:szCs w:val="20"/>
          <w:lang w:val="en-GB"/>
        </w:rPr>
        <w:t xml:space="preserve"> abolish</w:t>
      </w:r>
      <w:r w:rsidR="007765A4">
        <w:rPr>
          <w:rFonts w:ascii="Arial" w:hAnsi="Arial" w:cs="Arial"/>
          <w:sz w:val="24"/>
          <w:szCs w:val="20"/>
          <w:lang w:val="en-GB"/>
        </w:rPr>
        <w:t>ing</w:t>
      </w:r>
      <w:r>
        <w:rPr>
          <w:rFonts w:ascii="Arial" w:hAnsi="Arial" w:cs="Arial"/>
          <w:sz w:val="24"/>
          <w:szCs w:val="20"/>
          <w:lang w:val="en-GB"/>
        </w:rPr>
        <w:t xml:space="preserve"> it.</w:t>
      </w:r>
    </w:p>
    <w:p w14:paraId="6132ECEE" w14:textId="77777777" w:rsidR="00E548D6" w:rsidRDefault="00E548D6" w:rsidP="00E548D6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4"/>
          <w:szCs w:val="20"/>
          <w:lang w:val="en-GB"/>
        </w:rPr>
      </w:pPr>
      <w:r w:rsidRPr="00F80346">
        <w:rPr>
          <w:rFonts w:ascii="Arial" w:hAnsi="Arial" w:cs="Arial"/>
          <w:sz w:val="24"/>
          <w:szCs w:val="20"/>
          <w:lang w:val="en-GB"/>
        </w:rPr>
        <w:t>Guarantee access to contraception irrespective of the marital status</w:t>
      </w:r>
      <w:r>
        <w:rPr>
          <w:rFonts w:ascii="Arial" w:hAnsi="Arial" w:cs="Arial"/>
          <w:sz w:val="24"/>
          <w:szCs w:val="20"/>
          <w:lang w:val="en-GB"/>
        </w:rPr>
        <w:t xml:space="preserve"> and </w:t>
      </w:r>
      <w:r w:rsidRPr="00F80346">
        <w:rPr>
          <w:rFonts w:ascii="Arial" w:hAnsi="Arial" w:cs="Arial"/>
          <w:sz w:val="24"/>
          <w:szCs w:val="20"/>
          <w:lang w:val="en-GB"/>
        </w:rPr>
        <w:t xml:space="preserve">repeal all laws which restrict women's and girls' access to </w:t>
      </w:r>
      <w:r>
        <w:rPr>
          <w:rFonts w:ascii="Arial" w:hAnsi="Arial" w:cs="Arial"/>
          <w:sz w:val="24"/>
          <w:szCs w:val="20"/>
          <w:lang w:val="en-GB"/>
        </w:rPr>
        <w:t>sexual and reproductive health</w:t>
      </w:r>
      <w:r w:rsidRPr="00F80346">
        <w:rPr>
          <w:rFonts w:ascii="Arial" w:hAnsi="Arial" w:cs="Arial"/>
          <w:sz w:val="24"/>
          <w:szCs w:val="20"/>
          <w:lang w:val="en-GB"/>
        </w:rPr>
        <w:t xml:space="preserve"> information</w:t>
      </w:r>
      <w:r>
        <w:rPr>
          <w:rFonts w:ascii="Arial" w:hAnsi="Arial" w:cs="Arial"/>
          <w:sz w:val="24"/>
          <w:szCs w:val="20"/>
          <w:lang w:val="en-GB"/>
        </w:rPr>
        <w:t>.</w:t>
      </w:r>
    </w:p>
    <w:p w14:paraId="79B84086" w14:textId="77777777" w:rsidR="00E548D6" w:rsidRDefault="00E548D6" w:rsidP="00E548D6">
      <w:pPr>
        <w:pStyle w:val="NoSpacing"/>
        <w:jc w:val="both"/>
        <w:rPr>
          <w:rFonts w:ascii="Arial" w:hAnsi="Arial" w:cs="Arial"/>
          <w:sz w:val="24"/>
          <w:szCs w:val="20"/>
          <w:lang w:val="en-GB"/>
        </w:rPr>
      </w:pPr>
    </w:p>
    <w:p w14:paraId="2C903B42" w14:textId="382A7416" w:rsidR="00E548D6" w:rsidRDefault="00E548D6" w:rsidP="00E548D6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0"/>
          <w:lang w:val="en-GB"/>
        </w:rPr>
      </w:pPr>
      <w:r>
        <w:rPr>
          <w:rFonts w:ascii="Arial" w:hAnsi="Arial" w:cs="Arial"/>
          <w:sz w:val="24"/>
          <w:szCs w:val="20"/>
          <w:lang w:val="en-GB"/>
        </w:rPr>
        <w:t xml:space="preserve">We commend Indonesia for their efforts </w:t>
      </w:r>
      <w:r w:rsidR="007500D0">
        <w:rPr>
          <w:rFonts w:ascii="Arial" w:hAnsi="Arial" w:cs="Arial"/>
          <w:sz w:val="24"/>
          <w:szCs w:val="20"/>
          <w:lang w:val="en-GB"/>
        </w:rPr>
        <w:t>to ratify</w:t>
      </w:r>
      <w:r>
        <w:rPr>
          <w:rFonts w:ascii="Arial" w:hAnsi="Arial" w:cs="Arial"/>
          <w:sz w:val="24"/>
          <w:szCs w:val="20"/>
          <w:lang w:val="en-GB"/>
        </w:rPr>
        <w:t xml:space="preserve"> international human rights conventions</w:t>
      </w:r>
      <w:r w:rsidR="00CA750F">
        <w:rPr>
          <w:rFonts w:ascii="Arial" w:hAnsi="Arial" w:cs="Arial"/>
          <w:sz w:val="24"/>
          <w:szCs w:val="20"/>
          <w:lang w:val="en-GB"/>
        </w:rPr>
        <w:t xml:space="preserve"> and would like to encourage Indonesia to ratify</w:t>
      </w:r>
      <w:r>
        <w:rPr>
          <w:rFonts w:ascii="Arial" w:hAnsi="Arial" w:cs="Arial"/>
          <w:sz w:val="24"/>
          <w:szCs w:val="20"/>
          <w:lang w:val="en-GB"/>
        </w:rPr>
        <w:t xml:space="preserve"> the remaining international treaties to which it has agreed during previous </w:t>
      </w:r>
      <w:r w:rsidR="007809D8">
        <w:rPr>
          <w:rFonts w:ascii="Arial" w:hAnsi="Arial" w:cs="Arial"/>
          <w:sz w:val="24"/>
          <w:szCs w:val="20"/>
          <w:lang w:val="en-GB"/>
        </w:rPr>
        <w:t>cycles</w:t>
      </w:r>
      <w:r>
        <w:rPr>
          <w:rFonts w:ascii="Arial" w:hAnsi="Arial" w:cs="Arial"/>
          <w:sz w:val="24"/>
          <w:szCs w:val="20"/>
          <w:lang w:val="en-GB"/>
        </w:rPr>
        <w:t xml:space="preserve">, including the </w:t>
      </w:r>
      <w:r w:rsidRPr="003139A2">
        <w:rPr>
          <w:rFonts w:ascii="Arial" w:hAnsi="Arial" w:cs="Arial"/>
          <w:b/>
          <w:sz w:val="24"/>
          <w:szCs w:val="20"/>
          <w:lang w:val="en-GB"/>
        </w:rPr>
        <w:t>Rome Statue to the ICC</w:t>
      </w:r>
      <w:r>
        <w:rPr>
          <w:rFonts w:ascii="Arial" w:hAnsi="Arial" w:cs="Arial"/>
          <w:sz w:val="24"/>
          <w:szCs w:val="20"/>
          <w:lang w:val="en-GB"/>
        </w:rPr>
        <w:t xml:space="preserve">. </w:t>
      </w:r>
    </w:p>
    <w:p w14:paraId="1676B7FC" w14:textId="77777777" w:rsidR="00CA750F" w:rsidRDefault="00CA750F" w:rsidP="00E548D6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0"/>
          <w:lang w:val="en-GB"/>
        </w:rPr>
      </w:pPr>
    </w:p>
    <w:p w14:paraId="4B3B2367" w14:textId="046C7D91" w:rsidR="00CA750F" w:rsidRDefault="007500D0" w:rsidP="00CA750F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0"/>
          <w:lang w:val="en-GB"/>
        </w:rPr>
      </w:pPr>
      <w:r>
        <w:rPr>
          <w:rFonts w:ascii="Arial" w:hAnsi="Arial" w:cs="Arial"/>
          <w:sz w:val="24"/>
          <w:szCs w:val="20"/>
          <w:lang w:val="en-GB"/>
        </w:rPr>
        <w:t>We</w:t>
      </w:r>
      <w:r w:rsidR="00CA750F">
        <w:rPr>
          <w:rFonts w:ascii="Arial" w:hAnsi="Arial" w:cs="Arial"/>
          <w:sz w:val="24"/>
          <w:szCs w:val="20"/>
          <w:lang w:val="en-GB"/>
        </w:rPr>
        <w:t xml:space="preserve"> note with concern reports over alleged </w:t>
      </w:r>
      <w:r w:rsidR="00CA750F" w:rsidRPr="003139A2">
        <w:rPr>
          <w:rFonts w:ascii="Arial" w:hAnsi="Arial" w:cs="Arial"/>
          <w:b/>
          <w:sz w:val="24"/>
          <w:szCs w:val="20"/>
          <w:lang w:val="en-GB"/>
        </w:rPr>
        <w:t>discrimination of persons belonging to minorities and indigenous communities as well as of LGBTI persons</w:t>
      </w:r>
      <w:r w:rsidR="007809D8">
        <w:rPr>
          <w:rFonts w:ascii="Arial" w:hAnsi="Arial" w:cs="Arial"/>
          <w:b/>
          <w:sz w:val="24"/>
          <w:szCs w:val="20"/>
          <w:lang w:val="en-GB"/>
        </w:rPr>
        <w:t xml:space="preserve"> </w:t>
      </w:r>
      <w:r w:rsidR="007809D8" w:rsidRPr="007809D8">
        <w:rPr>
          <w:rFonts w:ascii="Arial" w:hAnsi="Arial" w:cs="Arial"/>
          <w:sz w:val="24"/>
          <w:szCs w:val="20"/>
          <w:lang w:val="en-GB"/>
        </w:rPr>
        <w:t xml:space="preserve">and </w:t>
      </w:r>
      <w:r w:rsidR="004224CF">
        <w:rPr>
          <w:rFonts w:ascii="Arial" w:hAnsi="Arial" w:cs="Arial"/>
          <w:sz w:val="24"/>
          <w:szCs w:val="20"/>
          <w:lang w:val="en-GB"/>
        </w:rPr>
        <w:t>urge</w:t>
      </w:r>
      <w:r w:rsidR="007809D8" w:rsidRPr="007809D8">
        <w:rPr>
          <w:rFonts w:ascii="Arial" w:hAnsi="Arial" w:cs="Arial"/>
          <w:sz w:val="24"/>
          <w:szCs w:val="20"/>
          <w:lang w:val="en-GB"/>
        </w:rPr>
        <w:t xml:space="preserve"> Indonesia</w:t>
      </w:r>
      <w:r w:rsidR="007809D8">
        <w:rPr>
          <w:rFonts w:ascii="Arial" w:hAnsi="Arial" w:cs="Arial"/>
          <w:b/>
          <w:sz w:val="24"/>
          <w:szCs w:val="20"/>
          <w:lang w:val="en-GB"/>
        </w:rPr>
        <w:t xml:space="preserve"> </w:t>
      </w:r>
      <w:r w:rsidR="007809D8">
        <w:rPr>
          <w:rFonts w:ascii="Arial" w:hAnsi="Arial" w:cs="Arial"/>
          <w:sz w:val="24"/>
          <w:szCs w:val="20"/>
          <w:lang w:val="en-GB"/>
        </w:rPr>
        <w:t xml:space="preserve">to </w:t>
      </w:r>
      <w:r w:rsidR="00237ADA">
        <w:rPr>
          <w:rFonts w:ascii="Arial" w:hAnsi="Arial" w:cs="Arial"/>
          <w:sz w:val="24"/>
          <w:szCs w:val="20"/>
          <w:lang w:val="en-GB"/>
        </w:rPr>
        <w:t>continue</w:t>
      </w:r>
      <w:r w:rsidR="007809D8">
        <w:rPr>
          <w:rFonts w:ascii="Arial" w:hAnsi="Arial" w:cs="Arial"/>
          <w:sz w:val="24"/>
          <w:szCs w:val="20"/>
          <w:lang w:val="en-GB"/>
        </w:rPr>
        <w:t xml:space="preserve"> its efforts to </w:t>
      </w:r>
      <w:r w:rsidR="007809D8" w:rsidRPr="00280D7C">
        <w:rPr>
          <w:rFonts w:ascii="Arial" w:hAnsi="Arial" w:cs="Arial"/>
          <w:sz w:val="24"/>
          <w:szCs w:val="20"/>
          <w:lang w:val="en-GB"/>
        </w:rPr>
        <w:t>fight discrimination on any basis in law and</w:t>
      </w:r>
      <w:r w:rsidR="004224CF">
        <w:rPr>
          <w:rFonts w:ascii="Arial" w:hAnsi="Arial" w:cs="Arial"/>
          <w:sz w:val="24"/>
          <w:szCs w:val="20"/>
          <w:lang w:val="en-GB"/>
        </w:rPr>
        <w:t xml:space="preserve"> in</w:t>
      </w:r>
      <w:bookmarkStart w:id="0" w:name="_GoBack"/>
      <w:bookmarkEnd w:id="0"/>
      <w:r w:rsidR="007809D8" w:rsidRPr="00280D7C">
        <w:rPr>
          <w:rFonts w:ascii="Arial" w:hAnsi="Arial" w:cs="Arial"/>
          <w:sz w:val="24"/>
          <w:szCs w:val="20"/>
          <w:lang w:val="en-GB"/>
        </w:rPr>
        <w:t xml:space="preserve"> practice</w:t>
      </w:r>
      <w:r w:rsidR="00CA750F" w:rsidRPr="003139A2">
        <w:rPr>
          <w:rFonts w:ascii="Arial" w:hAnsi="Arial" w:cs="Arial"/>
          <w:b/>
          <w:sz w:val="24"/>
          <w:szCs w:val="20"/>
          <w:lang w:val="en-GB"/>
        </w:rPr>
        <w:t>.</w:t>
      </w:r>
      <w:r w:rsidR="00CA750F">
        <w:rPr>
          <w:rFonts w:ascii="Arial" w:hAnsi="Arial" w:cs="Arial"/>
          <w:sz w:val="24"/>
          <w:szCs w:val="20"/>
          <w:lang w:val="en-GB"/>
        </w:rPr>
        <w:t xml:space="preserve"> </w:t>
      </w:r>
    </w:p>
    <w:p w14:paraId="637CF11F" w14:textId="77777777" w:rsidR="00CA750F" w:rsidRDefault="00CA750F" w:rsidP="00E548D6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0"/>
          <w:lang w:val="en-GB"/>
        </w:rPr>
      </w:pPr>
    </w:p>
    <w:p w14:paraId="4E617595" w14:textId="1565FB75" w:rsidR="00E548D6" w:rsidRDefault="00CA750F" w:rsidP="00E548D6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0"/>
          <w:lang w:val="en-GB"/>
        </w:rPr>
      </w:pPr>
      <w:r>
        <w:rPr>
          <w:rFonts w:ascii="Arial" w:hAnsi="Arial" w:cs="Arial"/>
          <w:sz w:val="24"/>
          <w:szCs w:val="20"/>
          <w:lang w:val="en-GB"/>
        </w:rPr>
        <w:t xml:space="preserve">We </w:t>
      </w:r>
      <w:r w:rsidR="004224CF">
        <w:rPr>
          <w:rFonts w:ascii="Arial" w:hAnsi="Arial" w:cs="Arial"/>
          <w:sz w:val="24"/>
          <w:szCs w:val="20"/>
          <w:lang w:val="en-GB"/>
        </w:rPr>
        <w:t>commend Indonesia for its</w:t>
      </w:r>
      <w:r w:rsidR="00E548D6">
        <w:rPr>
          <w:rFonts w:ascii="Arial" w:hAnsi="Arial" w:cs="Arial"/>
          <w:sz w:val="24"/>
          <w:szCs w:val="20"/>
          <w:lang w:val="en-GB"/>
        </w:rPr>
        <w:t xml:space="preserve"> efforts to protect and promote </w:t>
      </w:r>
      <w:r w:rsidR="00E548D6" w:rsidRPr="003139A2">
        <w:rPr>
          <w:rFonts w:ascii="Arial" w:hAnsi="Arial" w:cs="Arial"/>
          <w:b/>
          <w:sz w:val="24"/>
          <w:szCs w:val="20"/>
          <w:lang w:val="en-GB"/>
        </w:rPr>
        <w:t>human rights of</w:t>
      </w:r>
      <w:r w:rsidR="00E548D6">
        <w:rPr>
          <w:rFonts w:ascii="Arial" w:hAnsi="Arial" w:cs="Arial"/>
          <w:sz w:val="24"/>
          <w:szCs w:val="20"/>
          <w:lang w:val="en-GB"/>
        </w:rPr>
        <w:t xml:space="preserve"> </w:t>
      </w:r>
      <w:r w:rsidR="00E548D6" w:rsidRPr="003139A2">
        <w:rPr>
          <w:rFonts w:ascii="Arial" w:hAnsi="Arial" w:cs="Arial"/>
          <w:b/>
          <w:sz w:val="24"/>
          <w:szCs w:val="20"/>
          <w:lang w:val="en-GB"/>
        </w:rPr>
        <w:t>women and gender equality</w:t>
      </w:r>
      <w:r w:rsidR="00E548D6">
        <w:rPr>
          <w:rFonts w:ascii="Arial" w:hAnsi="Arial" w:cs="Arial"/>
          <w:sz w:val="24"/>
          <w:szCs w:val="20"/>
          <w:lang w:val="en-GB"/>
        </w:rPr>
        <w:t xml:space="preserve">, including through supporting </w:t>
      </w:r>
      <w:proofErr w:type="spellStart"/>
      <w:r w:rsidR="00E548D6">
        <w:rPr>
          <w:rFonts w:ascii="Arial" w:hAnsi="Arial" w:cs="Arial"/>
          <w:sz w:val="24"/>
          <w:szCs w:val="20"/>
          <w:lang w:val="en-GB"/>
        </w:rPr>
        <w:t>HeforShe</w:t>
      </w:r>
      <w:proofErr w:type="spellEnd"/>
      <w:r w:rsidR="00E548D6">
        <w:rPr>
          <w:rFonts w:ascii="Arial" w:hAnsi="Arial" w:cs="Arial"/>
          <w:sz w:val="24"/>
          <w:szCs w:val="20"/>
          <w:lang w:val="en-GB"/>
        </w:rPr>
        <w:t xml:space="preserve"> campaign</w:t>
      </w:r>
      <w:r>
        <w:rPr>
          <w:rFonts w:ascii="Arial" w:hAnsi="Arial" w:cs="Arial"/>
          <w:sz w:val="24"/>
          <w:szCs w:val="20"/>
          <w:lang w:val="en-GB"/>
        </w:rPr>
        <w:t xml:space="preserve"> and would like to urge the Government to continue its work</w:t>
      </w:r>
      <w:r w:rsidR="00E548D6">
        <w:rPr>
          <w:rFonts w:ascii="Arial" w:hAnsi="Arial" w:cs="Arial"/>
          <w:sz w:val="24"/>
          <w:szCs w:val="20"/>
          <w:lang w:val="en-GB"/>
        </w:rPr>
        <w:t xml:space="preserve"> towards ensuring universal access to sexual and reproductive health-care services.</w:t>
      </w:r>
    </w:p>
    <w:p w14:paraId="0BE8B890" w14:textId="77777777" w:rsidR="00E548D6" w:rsidRDefault="00E548D6" w:rsidP="00E548D6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0"/>
          <w:lang w:val="en-GB"/>
        </w:rPr>
      </w:pPr>
    </w:p>
    <w:p w14:paraId="631F7E58" w14:textId="77777777" w:rsidR="00E548D6" w:rsidRDefault="00E548D6" w:rsidP="00E548D6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0"/>
          <w:lang w:val="en-GB"/>
        </w:rPr>
      </w:pPr>
    </w:p>
    <w:p w14:paraId="4A3ECE62" w14:textId="77777777" w:rsidR="00E548D6" w:rsidRDefault="00E548D6" w:rsidP="00E548D6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0"/>
          <w:lang w:val="en-GB"/>
        </w:rPr>
      </w:pPr>
      <w:r>
        <w:rPr>
          <w:rFonts w:ascii="Arial" w:hAnsi="Arial" w:cs="Arial"/>
          <w:sz w:val="24"/>
          <w:szCs w:val="20"/>
          <w:lang w:val="en-GB"/>
        </w:rPr>
        <w:t>Thank you!</w:t>
      </w:r>
    </w:p>
    <w:p w14:paraId="66806C54" w14:textId="77777777" w:rsidR="00E548D6" w:rsidRDefault="00E548D6" w:rsidP="00E548D6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0"/>
          <w:lang w:val="en-GB"/>
        </w:rPr>
      </w:pPr>
    </w:p>
    <w:p w14:paraId="67C8AD7A" w14:textId="77777777" w:rsidR="00E548D6" w:rsidRDefault="00E548D6" w:rsidP="00E548D6">
      <w:pPr>
        <w:pStyle w:val="NoSpacing"/>
        <w:jc w:val="both"/>
        <w:rPr>
          <w:rFonts w:ascii="Arial" w:hAnsi="Arial" w:cs="Arial"/>
          <w:sz w:val="24"/>
          <w:szCs w:val="20"/>
          <w:lang w:val="en-GB"/>
        </w:rPr>
      </w:pPr>
    </w:p>
    <w:p w14:paraId="1FF40F74" w14:textId="77777777" w:rsidR="001345DF" w:rsidRPr="00E548D6" w:rsidRDefault="001345DF" w:rsidP="00E548D6">
      <w:pPr>
        <w:jc w:val="center"/>
        <w:rPr>
          <w:rFonts w:ascii="Arial" w:hAnsi="Arial" w:cs="Arial"/>
          <w:lang w:val="en-GB"/>
        </w:rPr>
      </w:pPr>
    </w:p>
    <w:sectPr w:rsidR="001345DF" w:rsidRPr="00E548D6" w:rsidSect="00AE57F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F250B" w14:textId="77777777" w:rsidR="00311BCB" w:rsidRDefault="00311BCB" w:rsidP="00C227C8">
      <w:r>
        <w:separator/>
      </w:r>
    </w:p>
  </w:endnote>
  <w:endnote w:type="continuationSeparator" w:id="0">
    <w:p w14:paraId="1E586C90" w14:textId="77777777" w:rsidR="00311BCB" w:rsidRDefault="00311BCB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187B7" w14:textId="77777777" w:rsidR="00311BCB" w:rsidRDefault="00311BCB" w:rsidP="00C227C8">
      <w:r>
        <w:separator/>
      </w:r>
    </w:p>
  </w:footnote>
  <w:footnote w:type="continuationSeparator" w:id="0">
    <w:p w14:paraId="0A7A8065" w14:textId="77777777" w:rsidR="00311BCB" w:rsidRDefault="00311BCB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3BA87" w14:textId="77777777" w:rsidR="00311BCB" w:rsidRDefault="00311BC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CD0C5E2" wp14:editId="50445E4B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2" name="Picture 2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79DF8" w14:textId="77777777" w:rsidR="00311BCB" w:rsidRDefault="00311B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3087"/>
    <w:multiLevelType w:val="hybridMultilevel"/>
    <w:tmpl w:val="9AF42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7E4A"/>
    <w:multiLevelType w:val="hybridMultilevel"/>
    <w:tmpl w:val="47F87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52CBD"/>
    <w:multiLevelType w:val="hybridMultilevel"/>
    <w:tmpl w:val="0AEC5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3481F"/>
    <w:multiLevelType w:val="hybridMultilevel"/>
    <w:tmpl w:val="3D44D3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6108F"/>
    <w:multiLevelType w:val="hybridMultilevel"/>
    <w:tmpl w:val="C02AC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36DFE"/>
    <w:multiLevelType w:val="hybridMultilevel"/>
    <w:tmpl w:val="E03C0D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BCB"/>
    <w:multiLevelType w:val="hybridMultilevel"/>
    <w:tmpl w:val="7DACA772"/>
    <w:lvl w:ilvl="0" w:tplc="965E1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5"/>
  </w:num>
  <w:num w:numId="5">
    <w:abstractNumId w:val="2"/>
  </w:num>
  <w:num w:numId="6">
    <w:abstractNumId w:val="19"/>
  </w:num>
  <w:num w:numId="7">
    <w:abstractNumId w:val="18"/>
  </w:num>
  <w:num w:numId="8">
    <w:abstractNumId w:val="14"/>
  </w:num>
  <w:num w:numId="9">
    <w:abstractNumId w:val="8"/>
  </w:num>
  <w:num w:numId="10">
    <w:abstractNumId w:val="13"/>
  </w:num>
  <w:num w:numId="11">
    <w:abstractNumId w:val="16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  <w:num w:numId="16">
    <w:abstractNumId w:val="20"/>
  </w:num>
  <w:num w:numId="17">
    <w:abstractNumId w:val="12"/>
  </w:num>
  <w:num w:numId="18">
    <w:abstractNumId w:val="5"/>
  </w:num>
  <w:num w:numId="19">
    <w:abstractNumId w:val="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21212"/>
    <w:rsid w:val="000449EB"/>
    <w:rsid w:val="00052904"/>
    <w:rsid w:val="000B6C41"/>
    <w:rsid w:val="000C2D7E"/>
    <w:rsid w:val="001345DF"/>
    <w:rsid w:val="0017354B"/>
    <w:rsid w:val="001901EB"/>
    <w:rsid w:val="00196361"/>
    <w:rsid w:val="001E5F01"/>
    <w:rsid w:val="001F1512"/>
    <w:rsid w:val="0022308A"/>
    <w:rsid w:val="002347E8"/>
    <w:rsid w:val="00237ADA"/>
    <w:rsid w:val="00243395"/>
    <w:rsid w:val="00251B3F"/>
    <w:rsid w:val="002A69FD"/>
    <w:rsid w:val="002C42BC"/>
    <w:rsid w:val="002C5098"/>
    <w:rsid w:val="002E145B"/>
    <w:rsid w:val="00311BCB"/>
    <w:rsid w:val="003340D5"/>
    <w:rsid w:val="00342113"/>
    <w:rsid w:val="003B6DA8"/>
    <w:rsid w:val="003F6325"/>
    <w:rsid w:val="004224CF"/>
    <w:rsid w:val="00467652"/>
    <w:rsid w:val="004E4EA7"/>
    <w:rsid w:val="0051007B"/>
    <w:rsid w:val="00517765"/>
    <w:rsid w:val="00525CEE"/>
    <w:rsid w:val="00562752"/>
    <w:rsid w:val="00564139"/>
    <w:rsid w:val="005D0C87"/>
    <w:rsid w:val="005D3CD8"/>
    <w:rsid w:val="005E619C"/>
    <w:rsid w:val="006322D1"/>
    <w:rsid w:val="00651187"/>
    <w:rsid w:val="006635AF"/>
    <w:rsid w:val="00675FFB"/>
    <w:rsid w:val="006773BE"/>
    <w:rsid w:val="006863AE"/>
    <w:rsid w:val="007500D0"/>
    <w:rsid w:val="007765A4"/>
    <w:rsid w:val="007809D8"/>
    <w:rsid w:val="00790482"/>
    <w:rsid w:val="007B1386"/>
    <w:rsid w:val="007E587B"/>
    <w:rsid w:val="008B1116"/>
    <w:rsid w:val="008C1405"/>
    <w:rsid w:val="009317D6"/>
    <w:rsid w:val="009749F0"/>
    <w:rsid w:val="00994C12"/>
    <w:rsid w:val="009A714E"/>
    <w:rsid w:val="00A376C7"/>
    <w:rsid w:val="00A4746F"/>
    <w:rsid w:val="00AE57F8"/>
    <w:rsid w:val="00AE65BB"/>
    <w:rsid w:val="00AF0693"/>
    <w:rsid w:val="00B8698C"/>
    <w:rsid w:val="00BB64FF"/>
    <w:rsid w:val="00BD21D6"/>
    <w:rsid w:val="00C02849"/>
    <w:rsid w:val="00C1382D"/>
    <w:rsid w:val="00C20A27"/>
    <w:rsid w:val="00C227C8"/>
    <w:rsid w:val="00CA750F"/>
    <w:rsid w:val="00CC3B7B"/>
    <w:rsid w:val="00CD0513"/>
    <w:rsid w:val="00DB6F88"/>
    <w:rsid w:val="00DF6140"/>
    <w:rsid w:val="00E0044B"/>
    <w:rsid w:val="00E548D6"/>
    <w:rsid w:val="00E655A1"/>
    <w:rsid w:val="00E75845"/>
    <w:rsid w:val="00E75C1B"/>
    <w:rsid w:val="00E82D76"/>
    <w:rsid w:val="00EC4523"/>
    <w:rsid w:val="00ED59C7"/>
    <w:rsid w:val="00EE3F85"/>
    <w:rsid w:val="00F56BEE"/>
    <w:rsid w:val="00F62866"/>
    <w:rsid w:val="00F66DD4"/>
    <w:rsid w:val="00F86FB1"/>
    <w:rsid w:val="00FA5E2B"/>
    <w:rsid w:val="00FA7F7E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7EA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6691D-A072-4155-BFEA-8BAC33679A73}"/>
</file>

<file path=customXml/itemProps2.xml><?xml version="1.0" encoding="utf-8"?>
<ds:datastoreItem xmlns:ds="http://schemas.openxmlformats.org/officeDocument/2006/customXml" ds:itemID="{A5CD93FE-D05A-4F67-B89F-129DA30919AE}"/>
</file>

<file path=customXml/itemProps3.xml><?xml version="1.0" encoding="utf-8"?>
<ds:datastoreItem xmlns:ds="http://schemas.openxmlformats.org/officeDocument/2006/customXml" ds:itemID="{009CDC10-C317-674E-9BDA-0729F6CDEE15}"/>
</file>

<file path=customXml/itemProps4.xml><?xml version="1.0" encoding="utf-8"?>
<ds:datastoreItem xmlns:ds="http://schemas.openxmlformats.org/officeDocument/2006/customXml" ds:itemID="{095E3386-90B2-41CD-B59C-C6D175C901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</dc:title>
  <dc:creator>A1191</dc:creator>
  <cp:lastModifiedBy>miran</cp:lastModifiedBy>
  <cp:revision>16</cp:revision>
  <cp:lastPrinted>2016-10-24T10:09:00Z</cp:lastPrinted>
  <dcterms:created xsi:type="dcterms:W3CDTF">2017-05-02T14:42:00Z</dcterms:created>
  <dcterms:modified xsi:type="dcterms:W3CDTF">2017-05-03T08:02:00Z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